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A5" w:rsidRDefault="00331CA5" w:rsidP="00331C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  <w:lang w:val="be-BY"/>
        </w:rPr>
        <w:t>ера (</w:t>
      </w: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клас)</w:t>
      </w:r>
    </w:p>
    <w:p w:rsidR="00331CA5" w:rsidRDefault="00331CA5" w:rsidP="00331C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15696">
        <w:rPr>
          <w:rFonts w:ascii="Times New Roman" w:hAnsi="Times New Roman" w:cs="Times New Roman"/>
          <w:sz w:val="30"/>
          <w:szCs w:val="30"/>
          <w:lang w:val="be-BY"/>
        </w:rPr>
        <w:t>вывучэнне асаблівасцей будовы атама серы, алатропных мадыфікацый, асноўных уласцівасцей і галін прымянення</w:t>
      </w:r>
    </w:p>
    <w:p w:rsidR="00331CA5" w:rsidRDefault="00331CA5" w:rsidP="00331CA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331CA5" w:rsidRDefault="00215696" w:rsidP="00331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вывучыць асаблівасці будовы атама серы, алатропныя мадыфікацыі, фізічныя і хімічныя ўласцівасці</w:t>
      </w:r>
      <w:r w:rsidR="00331CA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12198" w:rsidRDefault="00215696" w:rsidP="00331CA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уменне рабіць вывады, лагічна мысліць</w:t>
      </w:r>
      <w:r w:rsidR="0011219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31CA5" w:rsidRDefault="00A94688" w:rsidP="00331CA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пачуццё адказнасці, уменне працаваць у калектыве, выказваць сваю думку і паважаць меркаванні іншых</w:t>
      </w:r>
      <w:r w:rsidR="00331CA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31CA5" w:rsidRDefault="00331CA5" w:rsidP="00331C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331CA5" w:rsidRDefault="00331CA5" w:rsidP="00331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112198" w:rsidRPr="00A94688" w:rsidRDefault="00112198" w:rsidP="00331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Абсталяванне: </w:t>
      </w:r>
      <w:r w:rsidR="00A94688" w:rsidRPr="00A9468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неметалы (</w:t>
      </w:r>
      <w:r w:rsidR="00A9468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сера, фосфар, вуглярод</w:t>
      </w:r>
      <w:r w:rsidR="00A94688" w:rsidRPr="00A9468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)</w:t>
      </w:r>
    </w:p>
    <w:p w:rsidR="00331CA5" w:rsidRDefault="00331CA5" w:rsidP="00331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15696" w:rsidRDefault="00215696" w:rsidP="00331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31CA5" w:rsidRDefault="00331CA5" w:rsidP="00331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331CA5" w:rsidRDefault="00331CA5" w:rsidP="00331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331CA5" w:rsidRDefault="00331CA5" w:rsidP="00331CA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ўрока, стварэнне дабразычлівага эмацыянальнага настрою</w:t>
      </w:r>
    </w:p>
    <w:p w:rsidR="00331CA5" w:rsidRDefault="00331CA5" w:rsidP="00331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Матывацыя </w:t>
      </w:r>
    </w:p>
    <w:p w:rsidR="00A94688" w:rsidRPr="0057293B" w:rsidRDefault="00A94688" w:rsidP="0057293B">
      <w:pPr>
        <w:pStyle w:val="a3"/>
        <w:tabs>
          <w:tab w:val="left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57293B">
        <w:rPr>
          <w:rFonts w:ascii="Times New Roman" w:eastAsia="Times New Roman" w:hAnsi="Times New Roman" w:cs="Times New Roman"/>
          <w:sz w:val="30"/>
          <w:szCs w:val="30"/>
          <w:lang w:val="be-BY"/>
        </w:rPr>
        <w:t>Мы працягваем вывучаць неметалы і я спадзяюся, што сення на ўроку вы адкрыяце нешта для сяб</w:t>
      </w:r>
      <w:r w:rsidR="0057293B" w:rsidRPr="0057293B">
        <w:rPr>
          <w:rFonts w:ascii="Times New Roman" w:eastAsia="Times New Roman" w:hAnsi="Times New Roman" w:cs="Times New Roman"/>
          <w:sz w:val="30"/>
          <w:szCs w:val="30"/>
          <w:lang w:val="be-BY"/>
        </w:rPr>
        <w:t>е новае, таму, што па словах Піа</w:t>
      </w:r>
      <w:r w:rsidRPr="0057293B">
        <w:rPr>
          <w:rFonts w:ascii="Times New Roman" w:eastAsia="Times New Roman" w:hAnsi="Times New Roman" w:cs="Times New Roman"/>
          <w:sz w:val="30"/>
          <w:szCs w:val="30"/>
          <w:lang w:val="be-BY"/>
        </w:rPr>
        <w:t>жэ “Зразумець нешто, значыць адкрыць занава”</w:t>
      </w:r>
      <w:r w:rsidR="005729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Сення мы пагаворым пра адзін з самых цікавых элементаў, злучэнні якога вядомы з глыбокай старажытнасці. </w:t>
      </w:r>
      <w:r w:rsidR="0057293B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:rsidR="00331CA5" w:rsidRDefault="00331CA5" w:rsidP="00331C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Актуалізацыя ведаў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331CA5" w:rsidRDefault="0057293B" w:rsidP="00331C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На мінулым уроку мы вывучалі кісларод. Ахарактарызуйце яго становішча ў ПС</w:t>
      </w:r>
    </w:p>
    <w:p w:rsidR="00331CA5" w:rsidRDefault="00331CA5" w:rsidP="00331C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Што </w:t>
      </w:r>
      <w:r w:rsidR="0057293B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агульнага і чым адрозніваюцца па будове атамы элементаў, размешчаныя ў </w:t>
      </w:r>
      <w:r w:rsidR="0057293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VI</w:t>
      </w:r>
      <w:r w:rsidR="0057293B" w:rsidRPr="0057293B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r w:rsidR="0057293B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–А групе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?</w:t>
      </w:r>
    </w:p>
    <w:p w:rsidR="00331CA5" w:rsidRDefault="0057293B" w:rsidP="00331C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Як змяняюцца ўласцівасці па групе зверху ўніз і ў чым прычына</w:t>
      </w:r>
    </w:p>
    <w:p w:rsidR="00331CA5" w:rsidRDefault="00331CA5" w:rsidP="00331C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Паведамленне тэмы, вызначэнне задач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НаШтоБуЗУ</w:t>
      </w:r>
    </w:p>
    <w:p w:rsidR="00331CA5" w:rsidRDefault="0057293B" w:rsidP="00331C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Сера</w:t>
      </w:r>
      <w:r w:rsidR="00331CA5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– ХЭ і простае рэчыва</w:t>
      </w:r>
    </w:p>
    <w:p w:rsidR="00076FA6" w:rsidRDefault="00076FA6" w:rsidP="00331C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Алатропныя мадыфікацыі серы</w:t>
      </w:r>
    </w:p>
    <w:p w:rsidR="00331CA5" w:rsidRDefault="00331CA5" w:rsidP="00331C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Хімічныя ўласцівасці </w:t>
      </w:r>
      <w:r w:rsidR="00076FA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серы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: узаемадзеянне з металамі і неметаламі </w:t>
      </w:r>
      <w:r w:rsidR="00076FA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</w:p>
    <w:p w:rsidR="00331CA5" w:rsidRDefault="00331CA5" w:rsidP="00331C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Прымяненне </w:t>
      </w:r>
      <w:r w:rsidR="00076FA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серы</w:t>
      </w:r>
    </w:p>
    <w:p w:rsidR="00331CA5" w:rsidRDefault="00331CA5" w:rsidP="00331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Вывучэнне новага матэрыялу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(тлумачэнне настаўніка, запіс у сшытках, работа з матэрыялам падручніка)</w:t>
      </w:r>
    </w:p>
    <w:p w:rsidR="00076FA6" w:rsidRPr="00076FA6" w:rsidRDefault="00076FA6" w:rsidP="00076F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76FA6">
        <w:rPr>
          <w:rFonts w:ascii="Times New Roman" w:eastAsia="Times New Roman" w:hAnsi="Times New Roman" w:cs="Times New Roman"/>
          <w:sz w:val="30"/>
          <w:szCs w:val="30"/>
        </w:rPr>
        <w:t>Немало сера знаменита,</w:t>
      </w:r>
      <w:r w:rsidRPr="00076FA6">
        <w:rPr>
          <w:rFonts w:ascii="Times New Roman" w:eastAsia="Times New Roman" w:hAnsi="Times New Roman" w:cs="Times New Roman"/>
          <w:sz w:val="30"/>
          <w:szCs w:val="30"/>
        </w:rPr>
        <w:br/>
        <w:t>И в древности ее Гомер воспел,</w:t>
      </w:r>
      <w:r w:rsidRPr="00076FA6">
        <w:rPr>
          <w:rFonts w:ascii="Times New Roman" w:eastAsia="Times New Roman" w:hAnsi="Times New Roman" w:cs="Times New Roman"/>
          <w:sz w:val="30"/>
          <w:szCs w:val="30"/>
        </w:rPr>
        <w:br/>
        <w:t xml:space="preserve">С ней много тысяч лет прожито, </w:t>
      </w:r>
      <w:r w:rsidRPr="00076FA6">
        <w:rPr>
          <w:rFonts w:ascii="Times New Roman" w:eastAsia="Times New Roman" w:hAnsi="Times New Roman" w:cs="Times New Roman"/>
          <w:sz w:val="30"/>
          <w:szCs w:val="30"/>
        </w:rPr>
        <w:br/>
        <w:t>И человек в ней пользу разглядел.</w:t>
      </w:r>
    </w:p>
    <w:p w:rsidR="00890633" w:rsidRDefault="00076FA6" w:rsidP="0089063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9063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Сера была </w:t>
      </w:r>
      <w:r w:rsidRPr="0089063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вядома народам з глыбокай старажытнасці. Сваю назву атрымала ад слова “сіра” – светла-жоўты. </w:t>
      </w:r>
      <w:r w:rsidRPr="008906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063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Сера прымянялася ўжо ў Старажытным Егіпце за 2 тыс.гадоў да н.э. – для прыгатавання фарбаў, касметычных сродкаў, для бялення тканіны. У Старажытным Рыме – для лячэння кожных захворванняў. У Старажытнай Грэцыі серу спальвалі для дэзінфекцыі рэчаў і паветра ў памяшканнях. У алхімікаў сера была выражэннем аднаго з “асноўных пачаткаў прыроды”</w:t>
      </w:r>
      <w:r w:rsidR="00890633" w:rsidRPr="0089063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дзякуючы яе гаручасці абавязковай састаўляючай часткай “філасоўскага камня”. </w:t>
      </w:r>
    </w:p>
    <w:p w:rsidR="00890633" w:rsidRDefault="00890633" w:rsidP="00890633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Знаходжанне серы ў прыродзе (с.100, самарадная і злучэнні, запіс у сш.)</w:t>
      </w:r>
    </w:p>
    <w:p w:rsidR="00890633" w:rsidRPr="00890633" w:rsidRDefault="00331CA5" w:rsidP="00890633">
      <w:pPr>
        <w:pStyle w:val="a3"/>
        <w:numPr>
          <w:ilvl w:val="1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9063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Карыстаючыся ПСХЭ Д.І.Мендзялеева, ахарактарызаваць </w:t>
      </w:r>
      <w:r w:rsidR="00890633" w:rsidRPr="0089063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серу </w:t>
      </w:r>
      <w:r w:rsidRPr="0089063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(зрабіць запісы ў сшытку). Звярнуць увагу на СА! </w:t>
      </w:r>
    </w:p>
    <w:p w:rsidR="00331CA5" w:rsidRPr="00890633" w:rsidRDefault="00890633" w:rsidP="00890633">
      <w:pPr>
        <w:pStyle w:val="a3"/>
        <w:numPr>
          <w:ilvl w:val="1"/>
          <w:numId w:val="4"/>
        </w:numPr>
        <w:tabs>
          <w:tab w:val="num" w:pos="1701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90633">
        <w:rPr>
          <w:rFonts w:ascii="Times New Roman" w:hAnsi="Times New Roman" w:cs="Times New Roman"/>
          <w:color w:val="000000"/>
          <w:sz w:val="30"/>
          <w:szCs w:val="30"/>
          <w:lang w:val="be-BY"/>
        </w:rPr>
        <w:t>Сера – простае рэчыва (с.101): крышталічная і пластычная</w:t>
      </w:r>
    </w:p>
    <w:p w:rsidR="00331CA5" w:rsidRDefault="00331CA5" w:rsidP="00890633">
      <w:pPr>
        <w:pStyle w:val="a3"/>
        <w:numPr>
          <w:ilvl w:val="1"/>
          <w:numId w:val="4"/>
        </w:numPr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9063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Хімічныя ўласцівасці </w:t>
      </w:r>
      <w:r w:rsidR="00890633">
        <w:rPr>
          <w:rFonts w:ascii="Times New Roman" w:hAnsi="Times New Roman" w:cs="Times New Roman"/>
          <w:color w:val="000000"/>
          <w:sz w:val="30"/>
          <w:szCs w:val="30"/>
          <w:lang w:val="be-BY"/>
        </w:rPr>
        <w:t>серы</w:t>
      </w:r>
      <w:r w:rsidRPr="0089063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890633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(ураўненні запісваюць на дошцы і сшытках, некалькі УХР з электронным балансам</w:t>
      </w:r>
      <w:r w:rsidR="00890633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звярнуць увагу на рэакцыйную здольнасць!, ДЭМЕРКУРЫЗАЦЫЯ</w:t>
      </w:r>
      <w:r w:rsidRPr="00890633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B228B0" w:rsidRDefault="00B228B0" w:rsidP="00890633">
      <w:pPr>
        <w:pStyle w:val="a3"/>
        <w:numPr>
          <w:ilvl w:val="1"/>
          <w:numId w:val="4"/>
        </w:numPr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Сера – акісляльнік і адноўнік</w:t>
      </w:r>
    </w:p>
    <w:p w:rsidR="00331CA5" w:rsidRDefault="00331CA5" w:rsidP="00B228B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Прымяненне </w:t>
      </w:r>
      <w:r w:rsid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>серы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331CA5" w:rsidRDefault="00B228B0" w:rsidP="00B22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Серная кіслата</w:t>
      </w:r>
    </w:p>
    <w:p w:rsidR="00B228B0" w:rsidRDefault="00B228B0" w:rsidP="00B22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Гума (каучук+сера)</w:t>
      </w:r>
    </w:p>
    <w:p w:rsidR="00B228B0" w:rsidRDefault="00B228B0" w:rsidP="00B22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Чорны порах</w:t>
      </w:r>
    </w:p>
    <w:p w:rsidR="00B228B0" w:rsidRDefault="00B228B0" w:rsidP="00B22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Запалкавыя галоўкі</w:t>
      </w:r>
    </w:p>
    <w:p w:rsidR="00B228B0" w:rsidRDefault="00B228B0" w:rsidP="00B22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Барацьба са шкоднікамі раслін</w:t>
      </w:r>
    </w:p>
    <w:p w:rsidR="00B228B0" w:rsidRDefault="00B228B0" w:rsidP="00B22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У медыцыне (лячэнне кожных захворванняў)</w:t>
      </w:r>
    </w:p>
    <w:p w:rsidR="00331CA5" w:rsidRDefault="00B228B0" w:rsidP="00890633">
      <w:pPr>
        <w:pStyle w:val="a3"/>
        <w:numPr>
          <w:ilvl w:val="2"/>
          <w:numId w:val="4"/>
        </w:numPr>
        <w:tabs>
          <w:tab w:val="num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Вывад, с.103</w:t>
      </w:r>
    </w:p>
    <w:p w:rsidR="00B228B0" w:rsidRPr="00B228B0" w:rsidRDefault="00B228B0" w:rsidP="00B228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331CA5" w:rsidRPr="00B228B0" w:rsidRDefault="00B228B0" w:rsidP="00B22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VI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З</w:t>
      </w:r>
      <w:r w:rsidR="00331CA5" w:rsidRP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>амацаванне</w:t>
      </w:r>
      <w:proofErr w:type="gramEnd"/>
      <w:r w:rsidR="00331CA5" w:rsidRP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ведаў </w:t>
      </w:r>
    </w:p>
    <w:p w:rsidR="00331CA5" w:rsidRDefault="00331CA5" w:rsidP="0089063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Выкананне практыкаванняў № 1 – </w:t>
      </w:r>
      <w:r w:rsid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>5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,</w:t>
      </w:r>
      <w:r w:rsid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9  с. 103 - 104</w:t>
      </w:r>
    </w:p>
    <w:p w:rsidR="00331CA5" w:rsidRPr="00B228B0" w:rsidRDefault="00B228B0" w:rsidP="00B22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І.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331CA5" w:rsidRP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331CA5" w:rsidRDefault="00331CA5" w:rsidP="00331CA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§ 1</w:t>
      </w:r>
      <w:r w:rsid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>9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, с.</w:t>
      </w:r>
      <w:r w:rsid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>100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 </w:t>
      </w:r>
      <w:r w:rsidR="00B228B0">
        <w:rPr>
          <w:rFonts w:ascii="Times New Roman" w:hAnsi="Times New Roman" w:cs="Times New Roman"/>
          <w:color w:val="000000"/>
          <w:sz w:val="30"/>
          <w:szCs w:val="30"/>
          <w:lang w:val="be-BY"/>
        </w:rPr>
        <w:t>103, № 7, с.104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алімпіядныя заданні, па жаданні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331CA5" w:rsidRDefault="00331CA5" w:rsidP="008906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Падвядзенне вынікаў 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</w:t>
      </w:r>
    </w:p>
    <w:p w:rsidR="00331CA5" w:rsidRDefault="00331CA5" w:rsidP="00331CA5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331CA5" w:rsidRDefault="00331CA5" w:rsidP="00331CA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331CA5" w:rsidRDefault="00331CA5" w:rsidP="00331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331CA5" w:rsidRDefault="00331CA5" w:rsidP="00331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331CA5" w:rsidRDefault="00331CA5" w:rsidP="00331C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331CA5" w:rsidRDefault="00331CA5" w:rsidP="00331C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215696" w:rsidRPr="00890633" w:rsidRDefault="00890633" w:rsidP="0021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sectPr w:rsidR="00215696" w:rsidRPr="00890633" w:rsidSect="007B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48B84D98"/>
    <w:lvl w:ilvl="0" w:tplc="7FAA161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52389"/>
    <w:multiLevelType w:val="multilevel"/>
    <w:tmpl w:val="CDEA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D7212"/>
    <w:multiLevelType w:val="multilevel"/>
    <w:tmpl w:val="F738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2648C"/>
    <w:multiLevelType w:val="hybridMultilevel"/>
    <w:tmpl w:val="4DC037F8"/>
    <w:lvl w:ilvl="0" w:tplc="83EECC8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283E7B"/>
    <w:multiLevelType w:val="multilevel"/>
    <w:tmpl w:val="5402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079"/>
    <w:multiLevelType w:val="multilevel"/>
    <w:tmpl w:val="5F6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A561D"/>
    <w:multiLevelType w:val="multilevel"/>
    <w:tmpl w:val="A85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E002F"/>
    <w:multiLevelType w:val="hybridMultilevel"/>
    <w:tmpl w:val="888CD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460E0"/>
    <w:multiLevelType w:val="multilevel"/>
    <w:tmpl w:val="5F2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B70BB"/>
    <w:multiLevelType w:val="hybridMultilevel"/>
    <w:tmpl w:val="0282A9E4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B75D0"/>
    <w:multiLevelType w:val="multilevel"/>
    <w:tmpl w:val="048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A5"/>
    <w:rsid w:val="00076FA6"/>
    <w:rsid w:val="00112198"/>
    <w:rsid w:val="001B2024"/>
    <w:rsid w:val="00215696"/>
    <w:rsid w:val="00331CA5"/>
    <w:rsid w:val="0057293B"/>
    <w:rsid w:val="00691546"/>
    <w:rsid w:val="007B7AC3"/>
    <w:rsid w:val="00890633"/>
    <w:rsid w:val="00A142B1"/>
    <w:rsid w:val="00A94688"/>
    <w:rsid w:val="00B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A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1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15696"/>
  </w:style>
  <w:style w:type="character" w:customStyle="1" w:styleId="c0">
    <w:name w:val="c0"/>
    <w:basedOn w:val="a0"/>
    <w:rsid w:val="00215696"/>
  </w:style>
  <w:style w:type="character" w:customStyle="1" w:styleId="c2">
    <w:name w:val="c2"/>
    <w:basedOn w:val="a0"/>
    <w:rsid w:val="00215696"/>
  </w:style>
  <w:style w:type="character" w:customStyle="1" w:styleId="c16">
    <w:name w:val="c16"/>
    <w:basedOn w:val="a0"/>
    <w:rsid w:val="00215696"/>
  </w:style>
  <w:style w:type="character" w:customStyle="1" w:styleId="10">
    <w:name w:val="Заголовок 1 Знак"/>
    <w:basedOn w:val="a0"/>
    <w:link w:val="1"/>
    <w:uiPriority w:val="9"/>
    <w:rsid w:val="00215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1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A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1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15696"/>
  </w:style>
  <w:style w:type="character" w:customStyle="1" w:styleId="c0">
    <w:name w:val="c0"/>
    <w:basedOn w:val="a0"/>
    <w:rsid w:val="00215696"/>
  </w:style>
  <w:style w:type="character" w:customStyle="1" w:styleId="c2">
    <w:name w:val="c2"/>
    <w:basedOn w:val="a0"/>
    <w:rsid w:val="00215696"/>
  </w:style>
  <w:style w:type="character" w:customStyle="1" w:styleId="c16">
    <w:name w:val="c16"/>
    <w:basedOn w:val="a0"/>
    <w:rsid w:val="00215696"/>
  </w:style>
  <w:style w:type="character" w:customStyle="1" w:styleId="10">
    <w:name w:val="Заголовок 1 Знак"/>
    <w:basedOn w:val="a0"/>
    <w:link w:val="1"/>
    <w:uiPriority w:val="9"/>
    <w:rsid w:val="00215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1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2020-05-14T09:32:00Z</dcterms:created>
  <dcterms:modified xsi:type="dcterms:W3CDTF">2020-05-14T09:32:00Z</dcterms:modified>
</cp:coreProperties>
</file>